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C50E6E" w:rsidP="0CBA2168" w:rsidRDefault="7FC50E6E" w14:paraId="496E6CE1" w14:textId="07FB9EA4">
      <w:pPr>
        <w:pStyle w:val="Heading1"/>
        <w:keepNext w:val="1"/>
        <w:keepLines w:val="1"/>
        <w:spacing w:before="480" w:after="0"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A7C22" w:themeColor="accent6" w:themeTint="FF" w:themeShade="BF"/>
          <w:sz w:val="32"/>
          <w:szCs w:val="32"/>
          <w:lang w:val="en-US"/>
        </w:rPr>
      </w:pPr>
      <w:r w:rsidRPr="0CBA2168" w:rsidR="4787EEF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A7C22" w:themeColor="accent6" w:themeTint="FF" w:themeShade="BF"/>
          <w:sz w:val="32"/>
          <w:szCs w:val="32"/>
          <w:lang w:val="en-US"/>
        </w:rPr>
        <w:t xml:space="preserve">Community </w:t>
      </w:r>
      <w:r w:rsidRPr="0CBA2168" w:rsidR="4F9CECC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A7C22" w:themeColor="accent6" w:themeTint="FF" w:themeShade="BF"/>
          <w:sz w:val="32"/>
          <w:szCs w:val="32"/>
          <w:lang w:val="en-US"/>
        </w:rPr>
        <w:t>Advoca</w:t>
      </w:r>
      <w:r w:rsidRPr="0CBA2168" w:rsidR="1722177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A7C22" w:themeColor="accent6" w:themeTint="FF" w:themeShade="BF"/>
          <w:sz w:val="32"/>
          <w:szCs w:val="32"/>
          <w:lang w:val="en-US"/>
        </w:rPr>
        <w:t>te Resource Guide</w:t>
      </w:r>
    </w:p>
    <w:p w:rsidR="7FC50E6E" w:rsidP="0CBA2168" w:rsidRDefault="7FC50E6E" w14:paraId="77AC3AF7" w14:textId="2312FE4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73BCE80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When you share what Girl Scouts offers, you open doors for more girls to grow, explore, and lead. This guide </w:t>
      </w:r>
      <w:r w:rsidRPr="0CBA2168" w:rsidR="28FE4733">
        <w:rPr>
          <w:rFonts w:ascii="Aptos" w:hAnsi="Aptos" w:eastAsia="Aptos" w:cs="Aptos"/>
          <w:noProof w:val="0"/>
          <w:sz w:val="24"/>
          <w:szCs w:val="24"/>
          <w:lang w:val="en-US"/>
        </w:rPr>
        <w:t>explains how</w:t>
      </w:r>
      <w:r w:rsidRPr="0CBA2168" w:rsidR="3AAB18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use the resources</w:t>
      </w:r>
      <w:r w:rsidRPr="0CBA2168" w:rsidR="079852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help others discover the </w:t>
      </w:r>
      <w:r w:rsidRPr="0CBA2168" w:rsidR="0798521A">
        <w:rPr>
          <w:rFonts w:ascii="Aptos" w:hAnsi="Aptos" w:eastAsia="Aptos" w:cs="Aptos"/>
          <w:noProof w:val="0"/>
          <w:sz w:val="24"/>
          <w:szCs w:val="24"/>
          <w:lang w:val="en-US"/>
        </w:rPr>
        <w:t>value</w:t>
      </w:r>
      <w:r w:rsidRPr="0CBA2168" w:rsidR="079852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wonder of the Girl Scout experience.</w:t>
      </w:r>
    </w:p>
    <w:p xmlns:wp14="http://schemas.microsoft.com/office/word/2010/wordml" w:rsidP="4B994636" wp14:paraId="1D2A8236" wp14:textId="72A494A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332C91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____________________________________________________________________________________</w:t>
      </w:r>
    </w:p>
    <w:p w:rsidR="54EFBE17" w:rsidP="0CBA2168" w:rsidRDefault="54EFBE17" w14:paraId="0E5338F5" w14:textId="45C69963">
      <w:pPr>
        <w:pStyle w:val="Heading2"/>
        <w:keepNext w:val="1"/>
        <w:keepLines w:val="1"/>
        <w:spacing w:before="200" w:after="0"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Benefits of Girl Scouts Flyer</w:t>
      </w:r>
    </w:p>
    <w:p w:rsidR="54EFBE17" w:rsidP="0CBA2168" w:rsidRDefault="54EFBE17" w14:paraId="13D264C7" w14:textId="6C0FAA58">
      <w:pPr>
        <w:pStyle w:val="Normal"/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noProof w:val="0"/>
          <w:sz w:val="24"/>
          <w:szCs w:val="24"/>
          <w:lang w:val="en-US"/>
        </w:rPr>
        <w:t>This flyer highlights the fun, skill-building experiences girls gain through Girl Scouts.</w:t>
      </w:r>
    </w:p>
    <w:p w:rsidR="54EFBE17" w:rsidP="0CBA2168" w:rsidRDefault="54EFBE17" w14:paraId="2ED26BE1" w14:textId="63B77F9D">
      <w:pPr>
        <w:spacing w:before="210" w:after="21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Flyers are perfect for:</w:t>
      </w:r>
    </w:p>
    <w:p w:rsidR="54EFBE17" w:rsidP="0CBA2168" w:rsidRDefault="54EFBE17" w14:paraId="6705D907" w14:textId="1A79BB62">
      <w:pPr>
        <w:pStyle w:val="ListParagraph"/>
        <w:numPr>
          <w:ilvl w:val="0"/>
          <w:numId w:val="1"/>
        </w:numPr>
        <w:spacing w:before="0" w:beforeAutospacing="off" w:after="21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Sharing with families at school or community events</w:t>
      </w:r>
    </w:p>
    <w:p w:rsidR="54EFBE17" w:rsidP="0CBA2168" w:rsidRDefault="54EFBE17" w14:paraId="3E4F1C81" w14:textId="542636B5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Sending home in backpacks</w:t>
      </w:r>
    </w:p>
    <w:p w:rsidR="54EFBE17" w:rsidP="0CBA2168" w:rsidRDefault="54EFBE17" w14:paraId="7D5B94DA" w14:textId="63B975D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Posting on community boards</w:t>
      </w:r>
    </w:p>
    <w:p w:rsidR="54EFBE17" w:rsidP="0CBA2168" w:rsidRDefault="54EFBE17" w14:paraId="7AEC5AEE" w14:textId="742D487D">
      <w:pPr>
        <w:pStyle w:val="Heading2"/>
        <w:keepNext w:val="1"/>
        <w:keepLines w:val="1"/>
        <w:spacing w:before="200" w:after="0"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CBA2168" w:rsidR="54EFBE1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Partner Brochure</w:t>
      </w:r>
    </w:p>
    <w:p w:rsidR="5E60207E" w:rsidP="0CBA2168" w:rsidRDefault="5E60207E" w14:paraId="7468F807" w14:textId="58129466">
      <w:pPr>
        <w:pStyle w:val="Normal"/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5E60207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Use this brochure for a </w:t>
      </w:r>
      <w:r w:rsidRPr="0CBA2168" w:rsidR="232BC6D0">
        <w:rPr>
          <w:rFonts w:ascii="Aptos" w:hAnsi="Aptos" w:eastAsia="Aptos" w:cs="Aptos"/>
          <w:noProof w:val="0"/>
          <w:sz w:val="24"/>
          <w:szCs w:val="24"/>
          <w:lang w:val="en-US"/>
        </w:rPr>
        <w:t>quick overview of how Girl Scouts helps girls grow as leaders and problem-solvers. Great for introducing the program to schools or community partners.</w:t>
      </w: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CBA2168" w:rsidP="0CBA2168" w:rsidRDefault="0CBA2168" w14:paraId="2CCCB9CF" w14:textId="7034039B">
      <w:pPr>
        <w:pStyle w:val="Normal"/>
        <w:spacing w:after="0" w:line="30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585DDE7" w:rsidP="0CBA2168" w:rsidRDefault="2585DDE7" w14:paraId="709E5155" w14:textId="2721DDE7">
      <w:pPr>
        <w:pStyle w:val="Normal"/>
        <w:spacing w:after="0" w:line="30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2585DD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can share it along with a brief introduction about how Girl Scouts supports girls and </w:t>
      </w:r>
      <w:r w:rsidRPr="0CBA2168" w:rsidR="3AF8F9AC">
        <w:rPr>
          <w:rFonts w:ascii="Aptos" w:hAnsi="Aptos" w:eastAsia="Aptos" w:cs="Aptos"/>
          <w:noProof w:val="0"/>
          <w:sz w:val="24"/>
          <w:szCs w:val="24"/>
          <w:lang w:val="en-US"/>
        </w:rPr>
        <w:t>highlights</w:t>
      </w:r>
      <w:r w:rsidRPr="0CBA2168" w:rsidR="2585DD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easy it is for partners to get involved.</w:t>
      </w:r>
    </w:p>
    <w:p w:rsidR="0CBA2168" w:rsidP="0CBA2168" w:rsidRDefault="0CBA2168" w14:paraId="16A9DA71" w14:textId="4F9D8155">
      <w:pPr>
        <w:pStyle w:val="Normal"/>
        <w:spacing w:after="0" w:line="30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62D1A2C" w:rsidP="0CBA2168" w:rsidRDefault="662D1A2C" w14:paraId="5802EB08" w14:textId="4F534C81">
      <w:pPr>
        <w:pStyle w:val="Normal"/>
        <w:spacing w:after="0" w:line="30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>Can be shared:</w:t>
      </w:r>
    </w:p>
    <w:p w:rsidR="662D1A2C" w:rsidP="0CBA2168" w:rsidRDefault="662D1A2C" w14:paraId="17F394E4" w14:textId="4C70FF7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>With schools and after-school programs</w:t>
      </w:r>
    </w:p>
    <w:p w:rsidR="662D1A2C" w:rsidP="0CBA2168" w:rsidRDefault="662D1A2C" w14:paraId="1F8D7F18" w14:textId="4C2A114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>With community centers and libraries</w:t>
      </w:r>
    </w:p>
    <w:p w:rsidR="662D1A2C" w:rsidP="0CBA2168" w:rsidRDefault="662D1A2C" w14:paraId="67D25215" w14:textId="40D4537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>With youth-serving organizations</w:t>
      </w:r>
    </w:p>
    <w:p w:rsidR="662D1A2C" w:rsidP="0CBA2168" w:rsidRDefault="662D1A2C" w14:paraId="4E81162D" w14:textId="23890E1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>With local businesses and nonprofits</w:t>
      </w:r>
    </w:p>
    <w:p w:rsidR="662D1A2C" w:rsidP="0CBA2168" w:rsidRDefault="662D1A2C" w14:paraId="28C0D74D" w14:textId="01F4D62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662D1A2C">
        <w:rPr>
          <w:rFonts w:ascii="Aptos" w:hAnsi="Aptos" w:eastAsia="Aptos" w:cs="Aptos"/>
          <w:noProof w:val="0"/>
          <w:sz w:val="24"/>
          <w:szCs w:val="24"/>
          <w:lang w:val="en-US"/>
        </w:rPr>
        <w:t>Community events and tabling opportunities</w:t>
      </w:r>
    </w:p>
    <w:p w:rsidR="15CA6CC4" w:rsidP="0CBA2168" w:rsidRDefault="15CA6CC4" w14:paraId="2EE302BC" w14:textId="11705D03">
      <w:pPr>
        <w:pStyle w:val="Heading2"/>
        <w:keepNext w:val="1"/>
        <w:keepLines w:val="1"/>
        <w:spacing w:before="200" w:after="0"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Sample Email </w:t>
      </w:r>
    </w:p>
    <w:p w:rsidR="15CA6CC4" w:rsidP="0CBA2168" w:rsidRDefault="15CA6CC4" w14:paraId="66358FF8" w14:textId="485AC8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ready‑to‑use email helps you reach out to families and invite new members to your troop with ease. It includes </w:t>
      </w:r>
      <w:r w:rsidRPr="0CBA2168" w:rsidR="3E3F3F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friendly</w:t>
      </w: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welcoming language that highlights what girls can expect from the Girl Scout experience.</w:t>
      </w:r>
    </w:p>
    <w:p w:rsidR="15CA6CC4" w:rsidP="0CBA2168" w:rsidRDefault="15CA6CC4" w14:paraId="7AE33AE9" w14:textId="0C85EA51">
      <w:pPr>
        <w:spacing w:before="210" w:after="21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can </w:t>
      </w: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use this email exactly as written</w:t>
      </w: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quickly share troop details or </w:t>
      </w: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personalize it</w:t>
      </w: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reflect your troop’s personality. </w:t>
      </w:r>
    </w:p>
    <w:p w:rsidR="15CA6CC4" w:rsidP="0CBA2168" w:rsidRDefault="15CA6CC4" w14:paraId="1C8F0F90" w14:textId="3F8FBAF2">
      <w:pPr>
        <w:spacing w:before="210" w:after="21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</w:t>
      </w:r>
      <w:r w:rsidRPr="0CBA2168" w:rsidR="2487E3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</w:t>
      </w: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perfect for:</w:t>
      </w:r>
    </w:p>
    <w:p w:rsidR="15CA6CC4" w:rsidP="0CBA2168" w:rsidRDefault="15CA6CC4" w14:paraId="4B884626" w14:textId="51566883">
      <w:pPr>
        <w:pStyle w:val="ListParagraph"/>
        <w:numPr>
          <w:ilvl w:val="0"/>
          <w:numId w:val="2"/>
        </w:numPr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Sending to families who might be interested in joining</w:t>
      </w:r>
    </w:p>
    <w:p w:rsidR="15CA6CC4" w:rsidP="0CBA2168" w:rsidRDefault="15CA6CC4" w14:paraId="31EBA544" w14:textId="3B9C58A4">
      <w:pPr>
        <w:pStyle w:val="ListParagraph"/>
        <w:numPr>
          <w:ilvl w:val="0"/>
          <w:numId w:val="2"/>
        </w:numPr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Asking other adults to share the message with their networks</w:t>
      </w:r>
    </w:p>
    <w:p w:rsidR="15CA6CC4" w:rsidP="0CBA2168" w:rsidRDefault="15CA6CC4" w14:paraId="358E1D75" w14:textId="14628FD5">
      <w:pPr>
        <w:pStyle w:val="ListParagraph"/>
        <w:numPr>
          <w:ilvl w:val="0"/>
          <w:numId w:val="2"/>
        </w:numPr>
        <w:spacing w:before="200"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5CA6C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Sharing with community or parent groups</w:t>
      </w:r>
    </w:p>
    <w:p w:rsidR="1308C885" w:rsidP="0CBA2168" w:rsidRDefault="1308C885" w14:paraId="088E357A" w14:textId="791D7C13">
      <w:pPr>
        <w:pStyle w:val="Heading2"/>
        <w:keepNext w:val="1"/>
        <w:keepLines w:val="1"/>
        <w:spacing w:before="200" w:after="0"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CBA2168" w:rsidR="1308C88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Branded Virtual Backgrounds</w:t>
      </w:r>
    </w:p>
    <w:p w:rsidR="1308C885" w:rsidP="0CBA2168" w:rsidRDefault="1308C885" w14:paraId="7E51119E" w14:textId="7DA619FF">
      <w:pPr>
        <w:pStyle w:val="Normal"/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A2168" w:rsidR="1308C8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Gi</w:t>
      </w: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rl Scout–themed backgrounds add a polished, energetic look to virtual meetings and presentations. </w:t>
      </w: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>They’re</w:t>
      </w: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>a simple way</w:t>
      </w: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boost recognition and spark interest during online gatherings.</w:t>
      </w:r>
    </w:p>
    <w:p w:rsidR="1308C885" w:rsidP="0CBA2168" w:rsidRDefault="1308C885" w14:paraId="4D942758" w14:textId="7804BBD9">
      <w:pPr>
        <w:pStyle w:val="Heading2"/>
        <w:keepNext w:val="1"/>
        <w:keepLines w:val="1"/>
        <w:spacing w:before="200" w:after="0" w:line="276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CBA2168" w:rsidR="1308C88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Short Promo Video</w:t>
      </w:r>
    </w:p>
    <w:p w:rsidR="1308C885" w:rsidP="0CBA2168" w:rsidRDefault="1308C885" w14:paraId="4F840B86" w14:textId="42EE83DC">
      <w:pPr>
        <w:pStyle w:val="Normal"/>
      </w:pP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short video showcases the excitement and possibilities of Girl Scouts through real moments and voices. </w:t>
      </w:r>
    </w:p>
    <w:p w:rsidR="1308C885" w:rsidP="0CBA2168" w:rsidRDefault="1308C885" w14:paraId="535978E4" w14:textId="4406BE12">
      <w:pPr>
        <w:pStyle w:val="Normal"/>
      </w:pP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>Share it in:</w:t>
      </w:r>
    </w:p>
    <w:p w:rsidR="1308C885" w:rsidP="0CBA2168" w:rsidRDefault="1308C885" w14:paraId="7FA35AED" w14:textId="525CEB01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>Emails</w:t>
      </w:r>
    </w:p>
    <w:p w:rsidR="1308C885" w:rsidP="0CBA2168" w:rsidRDefault="1308C885" w14:paraId="61AA828D" w14:textId="3ABDBF81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>Social media</w:t>
      </w:r>
    </w:p>
    <w:p w:rsidR="1308C885" w:rsidP="0CBA2168" w:rsidRDefault="1308C885" w14:paraId="3DF6B89C" w14:textId="0392A734">
      <w:pPr>
        <w:pStyle w:val="ListParagraph"/>
        <w:numPr>
          <w:ilvl w:val="0"/>
          <w:numId w:val="4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BA2168" w:rsidR="1308C885">
        <w:rPr>
          <w:rFonts w:ascii="Aptos" w:hAnsi="Aptos" w:eastAsia="Aptos" w:cs="Aptos"/>
          <w:noProof w:val="0"/>
          <w:sz w:val="24"/>
          <w:szCs w:val="24"/>
          <w:lang w:val="en-US"/>
        </w:rPr>
        <w:t>Presentations to help families visualize the impact of Girl Scouts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ae8d80ff68841a0"/>
      <w:footerReference w:type="default" r:id="Ra9a1123a7f254e0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994636" w:rsidTr="4B994636" w14:paraId="30C5938A">
      <w:trPr>
        <w:trHeight w:val="300"/>
      </w:trPr>
      <w:tc>
        <w:tcPr>
          <w:tcW w:w="3120" w:type="dxa"/>
          <w:tcMar/>
        </w:tcPr>
        <w:p w:rsidR="4B994636" w:rsidP="4B994636" w:rsidRDefault="4B994636" w14:paraId="23592E37" w14:textId="5100C6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994636" w:rsidP="4B994636" w:rsidRDefault="4B994636" w14:paraId="4100B3D0" w14:textId="28D0F82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994636" w:rsidP="4B994636" w:rsidRDefault="4B994636" w14:paraId="596E5B8F" w14:textId="410A17E9">
          <w:pPr>
            <w:pStyle w:val="Header"/>
            <w:bidi w:val="0"/>
            <w:ind w:right="-115"/>
            <w:jc w:val="right"/>
          </w:pPr>
        </w:p>
      </w:tc>
    </w:tr>
  </w:tbl>
  <w:p w:rsidR="4B994636" w:rsidP="4B994636" w:rsidRDefault="4B994636" w14:paraId="5CBA45F6" w14:textId="07B4967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994636" w:rsidTr="4B994636" w14:paraId="6E7C6784">
      <w:trPr>
        <w:trHeight w:val="300"/>
      </w:trPr>
      <w:tc>
        <w:tcPr>
          <w:tcW w:w="3120" w:type="dxa"/>
          <w:tcMar/>
        </w:tcPr>
        <w:p w:rsidR="4B994636" w:rsidP="4B994636" w:rsidRDefault="4B994636" w14:paraId="64BCBEC8" w14:textId="3041F47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994636" w:rsidP="4B994636" w:rsidRDefault="4B994636" w14:paraId="0E5A2626" w14:textId="3CBB333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994636" w:rsidP="4B994636" w:rsidRDefault="4B994636" w14:paraId="6E96E21B" w14:textId="2AE900E1">
          <w:pPr>
            <w:pStyle w:val="Header"/>
            <w:bidi w:val="0"/>
            <w:ind w:right="-115"/>
            <w:jc w:val="right"/>
          </w:pPr>
          <w:r w:rsidR="4B994636">
            <w:drawing>
              <wp:inline wp14:editId="3C1EAA93" wp14:anchorId="13904C72">
                <wp:extent cx="1609725" cy="561975"/>
                <wp:effectExtent l="0" t="0" r="0" b="0"/>
                <wp:docPr id="145723548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57235484" name="Picture 145723548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9923883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0972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B994636" w:rsidP="4B994636" w:rsidRDefault="4B994636" w14:paraId="10122051" w14:textId="7CEC816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82e50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4d0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57bb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824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2C73E2"/>
    <w:rsid w:val="012F0A69"/>
    <w:rsid w:val="02E1BCFA"/>
    <w:rsid w:val="03984337"/>
    <w:rsid w:val="05A4876B"/>
    <w:rsid w:val="0798521A"/>
    <w:rsid w:val="086BA964"/>
    <w:rsid w:val="08A826FB"/>
    <w:rsid w:val="0C1FEBCF"/>
    <w:rsid w:val="0CBA2168"/>
    <w:rsid w:val="0CFA05F1"/>
    <w:rsid w:val="1308C885"/>
    <w:rsid w:val="15CA6CC4"/>
    <w:rsid w:val="1722177A"/>
    <w:rsid w:val="19DB87F0"/>
    <w:rsid w:val="1E4AD3A9"/>
    <w:rsid w:val="208FA169"/>
    <w:rsid w:val="232BC6D0"/>
    <w:rsid w:val="237161E3"/>
    <w:rsid w:val="242C73E2"/>
    <w:rsid w:val="2487E3A1"/>
    <w:rsid w:val="2585DDE7"/>
    <w:rsid w:val="28FE4733"/>
    <w:rsid w:val="332C913B"/>
    <w:rsid w:val="3449EDE5"/>
    <w:rsid w:val="383AEA45"/>
    <w:rsid w:val="3AAB18DE"/>
    <w:rsid w:val="3AF8F9AC"/>
    <w:rsid w:val="3B751C4C"/>
    <w:rsid w:val="3E3F3FC9"/>
    <w:rsid w:val="3F945C7F"/>
    <w:rsid w:val="40B743FB"/>
    <w:rsid w:val="40D28B10"/>
    <w:rsid w:val="4787EEFF"/>
    <w:rsid w:val="4B994636"/>
    <w:rsid w:val="4F9CECC8"/>
    <w:rsid w:val="4F9ECEB0"/>
    <w:rsid w:val="523E8AA7"/>
    <w:rsid w:val="529CB304"/>
    <w:rsid w:val="54EFBE17"/>
    <w:rsid w:val="5788D0C0"/>
    <w:rsid w:val="58455AD2"/>
    <w:rsid w:val="5AD52272"/>
    <w:rsid w:val="5B43D2F3"/>
    <w:rsid w:val="5E60207E"/>
    <w:rsid w:val="60729DDB"/>
    <w:rsid w:val="662D1A2C"/>
    <w:rsid w:val="6771E4F6"/>
    <w:rsid w:val="69EF108F"/>
    <w:rsid w:val="6A486431"/>
    <w:rsid w:val="6DAD4E4D"/>
    <w:rsid w:val="6F10A63C"/>
    <w:rsid w:val="73BCE80B"/>
    <w:rsid w:val="7BA41AA2"/>
    <w:rsid w:val="7C3E76E0"/>
    <w:rsid w:val="7D2DE597"/>
    <w:rsid w:val="7D780FB4"/>
    <w:rsid w:val="7FC5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C69A"/>
  <w15:chartTrackingRefBased/>
  <w15:docId w15:val="{98657A5D-8264-4140-B6C1-CFEB9BEBEA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7FC50E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ae8d80ff68841a0" /><Relationship Type="http://schemas.openxmlformats.org/officeDocument/2006/relationships/footer" Target="footer.xml" Id="Ra9a1123a7f254e0c" /><Relationship Type="http://schemas.openxmlformats.org/officeDocument/2006/relationships/numbering" Target="numbering.xml" Id="R4421ba3c362f49c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8992388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C0C81704971498909B37128C6313A" ma:contentTypeVersion="22" ma:contentTypeDescription="Create a new document." ma:contentTypeScope="" ma:versionID="55a6a28d3809eb6e3862d465e9497e48">
  <xsd:schema xmlns:xsd="http://www.w3.org/2001/XMLSchema" xmlns:xs="http://www.w3.org/2001/XMLSchema" xmlns:p="http://schemas.microsoft.com/office/2006/metadata/properties" xmlns:ns1="http://schemas.microsoft.com/sharepoint/v3" xmlns:ns2="17280a2b-37da-44d9-bded-03910e228e5a" xmlns:ns3="1240a608-ab0c-4b9e-a7e8-98b322547dfc" targetNamespace="http://schemas.microsoft.com/office/2006/metadata/properties" ma:root="true" ma:fieldsID="1067537d3bc8aa04353cccbbf5326a45" ns1:_="" ns2:_="" ns3:_="">
    <xsd:import namespace="http://schemas.microsoft.com/sharepoint/v3"/>
    <xsd:import namespace="17280a2b-37da-44d9-bded-03910e228e5a"/>
    <xsd:import namespace="1240a608-ab0c-4b9e-a7e8-98b322547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0a2b-37da-44d9-bded-03910e228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adeab5-2281-44e2-8091-077ca1505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a608-ab0c-4b9e-a7e8-98b322547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794767-979d-42a4-b0e3-0625892e2355}" ma:internalName="TaxCatchAll" ma:showField="CatchAllData" ma:web="1240a608-ab0c-4b9e-a7e8-98b322547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17280a2b-37da-44d9-bded-03910e228e5a" xsi:nil="true"/>
    <_ip_UnifiedCompliancePolicyUIAction xmlns="http://schemas.microsoft.com/sharepoint/v3" xsi:nil="true"/>
    <TaxCatchAll xmlns="1240a608-ab0c-4b9e-a7e8-98b322547dfc" xsi:nil="true"/>
    <_ip_UnifiedCompliancePolicyProperties xmlns="http://schemas.microsoft.com/sharepoint/v3" xsi:nil="true"/>
    <lcf76f155ced4ddcb4097134ff3c332f xmlns="17280a2b-37da-44d9-bded-03910e228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D7BED4-EAC0-4B19-B464-397B7194CE6A}"/>
</file>

<file path=customXml/itemProps2.xml><?xml version="1.0" encoding="utf-8"?>
<ds:datastoreItem xmlns:ds="http://schemas.openxmlformats.org/officeDocument/2006/customXml" ds:itemID="{07E4CE01-EC60-44D2-AD36-30B9C6CD9198}"/>
</file>

<file path=customXml/itemProps3.xml><?xml version="1.0" encoding="utf-8"?>
<ds:datastoreItem xmlns:ds="http://schemas.openxmlformats.org/officeDocument/2006/customXml" ds:itemID="{71329490-9F2F-4942-8F22-D8B9EE1551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Rojas, Elissa</dc:creator>
  <keywords/>
  <dc:description/>
  <lastModifiedBy>Martinez, Reyna</lastModifiedBy>
  <dcterms:created xsi:type="dcterms:W3CDTF">2026-02-10T16:46:52.0000000Z</dcterms:created>
  <dcterms:modified xsi:type="dcterms:W3CDTF">2026-02-10T18:18:52.7122865Z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0x01010091DC0C81704971498909B37128C6313A</vt:lpwstr>
  </property>
  <property fmtid="{D5CDD505-2E9C-101B-9397-08002B2CF9AE}" pid="3" name="MediaServiceImageTags">
    <vt:lpwstr/>
  </property>
</Properties>
</file>